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ton" w:cs="Anton" w:eastAsia="Anton" w:hAnsi="Anto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-9153</wp:posOffset>
            </wp:positionV>
            <wp:extent cx="5943600" cy="89725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7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nton" w:cs="Anton" w:eastAsia="Anton" w:hAnsi="Anto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nton" w:cs="Anton" w:eastAsia="Anton" w:hAnsi="Anto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nton" w:cs="Anton" w:eastAsia="Anton" w:hAnsi="Anto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nton" w:cs="Anton" w:eastAsia="Anton" w:hAnsi="Anto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nton" w:cs="Anton" w:eastAsia="Anton" w:hAnsi="Anto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96"/>
          <w:szCs w:val="96"/>
          <w:rtl w:val="0"/>
        </w:rPr>
        <w:t xml:space="preserve">SENIOR DESIGN</w:t>
      </w:r>
    </w:p>
    <w:p w:rsidR="00000000" w:rsidDel="00000000" w:rsidP="00000000" w:rsidRDefault="00000000" w:rsidRPr="00000000" w14:paraId="00000008">
      <w:pPr>
        <w:jc w:val="center"/>
        <w:rPr>
          <w:rFonts w:ascii="Anton" w:cs="Anton" w:eastAsia="Anton" w:hAnsi="Anton"/>
          <w:b w:val="1"/>
          <w:bCs w:val="1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96"/>
          <w:szCs w:val="96"/>
          <w:rtl w:val="0"/>
        </w:rPr>
        <w:t xml:space="preserve">INFORMATIONAL PAPERWORK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bCs w:val="1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bCs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96"/>
          <w:szCs w:val="96"/>
          <w:rtl w:val="0"/>
        </w:rPr>
        <w:t xml:space="preserve">Spring 2026</w:t>
      </w:r>
    </w:p>
    <w:p w:rsidR="00000000" w:rsidDel="00000000" w:rsidP="00000000" w:rsidRDefault="00000000" w:rsidRPr="00000000" w14:paraId="0000000E">
      <w:pPr>
        <w:jc w:val="center"/>
        <w:rPr>
          <w:rFonts w:ascii="Anton" w:cs="Anton" w:eastAsia="Anton" w:hAnsi="Anton"/>
          <w:b w:val="1"/>
          <w:bCs w:val="1"/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nton" w:cs="Anton" w:eastAsia="Anton" w:hAnsi="Anto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 Black" w:cs="Arial Black" w:eastAsia="Arial Black" w:hAnsi="Arial Black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 Black" w:cs="Arial Black" w:eastAsia="Arial Black" w:hAnsi="Arial Black"/>
          <w:b w:val="1"/>
          <w:bCs w:val="1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rtl w:val="0"/>
        </w:rPr>
        <w:t xml:space="preserve">Expense Reimbursement Instructions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Failure to comply with the following instructions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2"/>
          <w:szCs w:val="22"/>
          <w:u w:val="single"/>
          <w:rtl w:val="0"/>
        </w:rPr>
        <w:t xml:space="preserve">WILL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 result in delayed/rejected reimbursement payments.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nton" w:cs="Anton" w:eastAsia="Anton" w:hAnsi="Anton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nton" w:cs="Anton" w:eastAsia="Anton" w:hAnsi="Anton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General Information: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Only teams that participate in the competition will be eligible for reimbursments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The reimbursement process is multifaceted and takes 6-8 weeks to be completed from the time we have ALL of the correct paperwork (receipts, bank statements, etc.)  from each team member.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If you are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u w:val="singl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requesting reimbursement, submit a note stating so.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Students will be reimbursed individually and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u w:val="singl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as a group.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2"/>
          <w:szCs w:val="22"/>
          <w:u w:val="single"/>
          <w:rtl w:val="0"/>
        </w:rPr>
        <w:t xml:space="preserve">However, until all students have submitted receipts and/or a note to say they are not requesting reimbursement, nothing will be processed.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turn everything in as a team but keep each team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member's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receipts separate.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Submit requested documentation (receipts, statements) to your department’s Administrative Assistant (exception is EED teams, you will submit to Rachel Soriano in the Dean’s office),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2"/>
          <w:szCs w:val="22"/>
          <w:u w:val="single"/>
          <w:rtl w:val="0"/>
        </w:rPr>
        <w:t xml:space="preserve">NO LATER than May 12, 2026 at 4:30pm.  Any receipts turned in after this date WILL NOT be accepted/included in the reimbursement process.  If you are waiting for your current bank statement, you must still submit your receipts by May 12, 2026 with a letter stating that you are waiting on your statement and will supply it within 3 weeks.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 original receipts/invoices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u w:val="single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include the following information: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153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Vendor (store) name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153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Description of purchase(s)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153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Total amount of purchase(s)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153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Method of payment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153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Date of purchase(s)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153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amount shown on an invoice must match the amount on the bank statement. If the two totals do not match please call to the vendor and request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final invoice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before submitting your packet.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153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We do reimburse shipping charges so please include those on your totals.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153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DO NOT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reimburse sub-contracting charges.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530" w:firstLine="0"/>
        <w:jc w:val="center"/>
        <w:rPr>
          <w:rFonts w:ascii="Arial" w:cs="Arial" w:eastAsia="Arial" w:hAnsi="Arial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**PLEASE NOTE: WE CANNOT ACCEPT COPIES OF RECEIPTS; YOU MUST TURN IN ORIGINALS!</w:t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Neutra Text Alt" w:cs="Neutra Text Alt" w:eastAsia="Neutra Text Alt" w:hAnsi="Neutra Text Alt"/>
          <w:color w:val="ff0000"/>
          <w:sz w:val="22"/>
          <w:szCs w:val="22"/>
        </w:rPr>
      </w:pPr>
      <w:r w:rsidDel="00000000" w:rsidR="00000000" w:rsidRPr="00000000">
        <w:rPr>
          <w:rFonts w:ascii="Neutra Text Alt" w:cs="Neutra Text Alt" w:eastAsia="Neutra Text Alt" w:hAnsi="Neutra Text Alt"/>
          <w:b w:val="1"/>
          <w:bCs w:val="1"/>
          <w:color w:val="ff0000"/>
          <w:sz w:val="22"/>
          <w:szCs w:val="22"/>
          <w:rtl w:val="0"/>
        </w:rPr>
        <w:t xml:space="preserve">NON-REIMBURSABLE ITEMS INCLUDE: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78"/>
        <w:gridCol w:w="5782"/>
        <w:tblGridChange w:id="0">
          <w:tblGrid>
            <w:gridCol w:w="3578"/>
            <w:gridCol w:w="57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ind w:left="720" w:hanging="360"/>
              <w:rPr>
                <w:rFonts w:ascii="Neutra Text Alt" w:cs="Neutra Text Alt" w:eastAsia="Neutra Text Alt" w:hAnsi="Neutra Text Alt"/>
                <w:b w:val="1"/>
                <w:bCs w:val="1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Neutra Text Alt" w:cs="Neutra Text Alt" w:eastAsia="Neutra Text Alt" w:hAnsi="Neutra Text Alt"/>
                <w:color w:val="ff0000"/>
                <w:sz w:val="22"/>
                <w:szCs w:val="22"/>
                <w:rtl w:val="0"/>
              </w:rPr>
              <w:t xml:space="preserve">Clothing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ind w:left="720" w:hanging="360"/>
              <w:rPr>
                <w:rFonts w:ascii="Neutra Text Alt" w:cs="Neutra Text Alt" w:eastAsia="Neutra Text Alt" w:hAnsi="Neutra Text Alt"/>
                <w:b w:val="1"/>
                <w:bCs w:val="1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Neutra Text Alt" w:cs="Neutra Text Alt" w:eastAsia="Neutra Text Alt" w:hAnsi="Neutra Text Alt"/>
                <w:color w:val="ff0000"/>
                <w:sz w:val="22"/>
                <w:szCs w:val="22"/>
                <w:rtl w:val="0"/>
              </w:rPr>
              <w:t xml:space="preserve">Computers and laptops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ind w:left="720" w:hanging="360"/>
              <w:rPr>
                <w:rFonts w:ascii="Neutra Text Alt" w:cs="Neutra Text Alt" w:eastAsia="Neutra Text Alt" w:hAnsi="Neutra Text Alt"/>
                <w:b w:val="1"/>
                <w:bCs w:val="1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Neutra Text Alt" w:cs="Neutra Text Alt" w:eastAsia="Neutra Text Alt" w:hAnsi="Neutra Text Alt"/>
                <w:color w:val="ff0000"/>
                <w:sz w:val="22"/>
                <w:szCs w:val="22"/>
                <w:rtl w:val="0"/>
              </w:rPr>
              <w:t xml:space="preserve">Tablets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ind w:left="720" w:hanging="360"/>
              <w:rPr>
                <w:rFonts w:ascii="Neutra Text Alt" w:cs="Neutra Text Alt" w:eastAsia="Neutra Text Alt" w:hAnsi="Neutra Text Alt"/>
                <w:b w:val="1"/>
                <w:bCs w:val="1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Neutra Text Alt" w:cs="Neutra Text Alt" w:eastAsia="Neutra Text Alt" w:hAnsi="Neutra Text Alt"/>
                <w:color w:val="ff0000"/>
                <w:sz w:val="22"/>
                <w:szCs w:val="22"/>
                <w:rtl w:val="0"/>
              </w:rPr>
              <w:t xml:space="preserve">Smart phones and cell phones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ind w:left="720" w:hanging="360"/>
              <w:rPr>
                <w:rFonts w:ascii="Neutra Text Alt" w:cs="Neutra Text Alt" w:eastAsia="Neutra Text Alt" w:hAnsi="Neutra Text Alt"/>
                <w:b w:val="1"/>
                <w:bCs w:val="1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Neutra Text Alt" w:cs="Neutra Text Alt" w:eastAsia="Neutra Text Alt" w:hAnsi="Neutra Text Alt"/>
                <w:color w:val="ff0000"/>
                <w:sz w:val="22"/>
                <w:szCs w:val="22"/>
                <w:rtl w:val="0"/>
              </w:rPr>
              <w:t xml:space="preserve">Printers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ind w:left="720" w:hanging="360"/>
              <w:rPr>
                <w:rFonts w:ascii="Neutra Text Alt" w:cs="Neutra Text Alt" w:eastAsia="Neutra Text Alt" w:hAnsi="Neutra Text Alt"/>
                <w:b w:val="1"/>
                <w:bCs w:val="1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Neutra Text Alt" w:cs="Neutra Text Alt" w:eastAsia="Neutra Text Alt" w:hAnsi="Neutra Text Alt"/>
                <w:color w:val="ff0000"/>
                <w:sz w:val="22"/>
                <w:szCs w:val="22"/>
                <w:rtl w:val="0"/>
              </w:rPr>
              <w:t xml:space="preserve">Consulting and/or subcontracting fees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ind w:left="720" w:hanging="360"/>
              <w:rPr>
                <w:rFonts w:ascii="Neutra Text Alt" w:cs="Neutra Text Alt" w:eastAsia="Neutra Text Alt" w:hAnsi="Neutra Text Alt"/>
                <w:b w:val="1"/>
                <w:bCs w:val="1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Neutra Text Alt" w:cs="Neutra Text Alt" w:eastAsia="Neutra Text Alt" w:hAnsi="Neutra Text Alt"/>
                <w:color w:val="ff0000"/>
                <w:sz w:val="22"/>
                <w:szCs w:val="22"/>
                <w:rtl w:val="0"/>
              </w:rPr>
              <w:t xml:space="preserve">Website hosting, building/developing, maintenance, design,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ind w:left="720" w:hanging="360"/>
              <w:rPr>
                <w:rFonts w:ascii="Neutra Text Alt" w:cs="Neutra Text Alt" w:eastAsia="Neutra Text Alt" w:hAnsi="Neutra Text Alt"/>
                <w:b w:val="1"/>
                <w:bCs w:val="1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Neutra Text Alt" w:cs="Neutra Text Alt" w:eastAsia="Neutra Text Alt" w:hAnsi="Neutra Text Alt"/>
                <w:color w:val="ff0000"/>
                <w:sz w:val="22"/>
                <w:szCs w:val="22"/>
                <w:rtl w:val="0"/>
              </w:rPr>
              <w:t xml:space="preserve">Food/beverages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bCs w:val="1"/>
          <w:color w:val="008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bCs w:val="1"/>
          <w:color w:val="008000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b w:val="1"/>
          <w:bCs w:val="1"/>
          <w:color w:val="008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8000"/>
          <w:sz w:val="28"/>
          <w:szCs w:val="28"/>
          <w:u w:val="single"/>
          <w:rtl w:val="0"/>
        </w:rPr>
        <w:t xml:space="preserve">IF YOU PAID BY</w:t>
      </w:r>
      <w:r w:rsidDel="00000000" w:rsidR="00000000" w:rsidRPr="00000000">
        <w:rPr>
          <w:rFonts w:ascii="Arial" w:cs="Arial" w:eastAsia="Arial" w:hAnsi="Arial"/>
          <w:b w:val="1"/>
          <w:bCs w:val="1"/>
          <w:color w:val="008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bCs w:val="1"/>
          <w:color w:val="008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8000"/>
          <w:u w:val="single"/>
          <w:rtl w:val="0"/>
        </w:rPr>
        <w:t xml:space="preserve">CASH: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Submit legible original receipts.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bCs w:val="1"/>
          <w:color w:val="008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8000"/>
          <w:u w:val="single"/>
          <w:rtl w:val="0"/>
        </w:rPr>
        <w:t xml:space="preserve">DEBIT CARD: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Submit legible original receipts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corresponding bank statement, include your name and the last four digits of the credit card used. I don’t know what to put here.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For personal privacy,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black out any portion of the statement which does not pertain to this reimbursement.</w:t>
      </w:r>
    </w:p>
    <w:p w:rsidR="00000000" w:rsidDel="00000000" w:rsidP="00000000" w:rsidRDefault="00000000" w:rsidRPr="00000000" w14:paraId="00000041">
      <w:pPr>
        <w:jc w:val="center"/>
        <w:rPr>
          <w:rFonts w:ascii="Anton" w:cs="Anton" w:eastAsia="Anton" w:hAnsi="Anto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bCs w:val="1"/>
          <w:color w:val="008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8000"/>
          <w:u w:val="single"/>
          <w:rtl w:val="0"/>
        </w:rPr>
        <w:t xml:space="preserve">CREDIT CARD: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Submit legible original receipts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corresponding bank statement, include your name and the last four digits of the credit card used.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For personal privacy,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black out any portion of the statement which does not pertain to this reimbursement.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bCs w:val="1"/>
          <w:color w:val="008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8000"/>
          <w:u w:val="single"/>
          <w:rtl w:val="0"/>
        </w:rPr>
        <w:t xml:space="preserve">3RD PARTY PURCHASES: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bCs w:val="1"/>
          <w:color w:val="4950df"/>
          <w:sz w:val="6"/>
          <w:szCs w:val="6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It is the students’ responsibility to reimburse any non-team member for purchases.  The team can include the receipts and statements for allowed purchases from a 3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party with their packets. </w:t>
        <w:br w:type="textWrapping"/>
        <w:t xml:space="preserve">(For Example: Your sister purchases an item for your project; you would submit the receipt and her bank statement with your reimbursement packet.  It is then your responsibility to reimburse her.)</w:t>
      </w:r>
      <w:r w:rsidDel="00000000" w:rsidR="00000000" w:rsidRPr="00000000">
        <w:rPr>
          <w:rFonts w:ascii="Arial" w:cs="Arial" w:eastAsia="Arial" w:hAnsi="Arial"/>
          <w:b w:val="1"/>
          <w:bCs w:val="1"/>
          <w:color w:val="4950df"/>
          <w:sz w:val="6"/>
          <w:szCs w:val="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bCs w:val="1"/>
          <w:color w:val="4950d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bCs w:val="1"/>
          <w:color w:val="4950d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950df"/>
          <w:u w:val="single"/>
          <w:rtl w:val="0"/>
        </w:rPr>
        <w:t xml:space="preserve">Please Note</w:t>
      </w:r>
      <w:r w:rsidDel="00000000" w:rsidR="00000000" w:rsidRPr="00000000">
        <w:rPr>
          <w:rFonts w:ascii="Arial" w:cs="Arial" w:eastAsia="Arial" w:hAnsi="Arial"/>
          <w:b w:val="1"/>
          <w:bCs w:val="1"/>
          <w:color w:val="4950df"/>
          <w:rtl w:val="0"/>
        </w:rPr>
        <w:t xml:space="preserve">:  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bCs w:val="1"/>
          <w:color w:val="4950df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950df"/>
          <w:u w:val="single"/>
          <w:rtl w:val="0"/>
        </w:rPr>
        <w:t xml:space="preserve">A “Packing Slip” is not an acceptable receipt</w:t>
      </w:r>
      <w:r w:rsidDel="00000000" w:rsidR="00000000" w:rsidRPr="00000000">
        <w:rPr>
          <w:rFonts w:ascii="Arial" w:cs="Arial" w:eastAsia="Arial" w:hAnsi="Arial"/>
          <w:b w:val="1"/>
          <w:bCs w:val="1"/>
          <w:color w:val="4950df"/>
          <w:rtl w:val="0"/>
        </w:rPr>
        <w:t xml:space="preserve">.  It does not include tax or shipping and will therefore not correspond with your credit card statement.  </w:t>
      </w:r>
      <w:r w:rsidDel="00000000" w:rsidR="00000000" w:rsidRPr="00000000">
        <w:rPr>
          <w:rFonts w:ascii="Arial" w:cs="Arial" w:eastAsia="Arial" w:hAnsi="Arial"/>
          <w:b w:val="1"/>
          <w:bCs w:val="1"/>
          <w:color w:val="4950df"/>
          <w:u w:val="single"/>
          <w:rtl w:val="0"/>
        </w:rPr>
        <w:t xml:space="preserve">Please make sure you save the actual invoice and submit the invoice for reimbursement.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bCs w:val="1"/>
          <w:color w:val="4950d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bCs w:val="1"/>
          <w:color w:val="4950d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950df"/>
          <w:highlight w:val="yellow"/>
          <w:rtl w:val="0"/>
        </w:rPr>
        <w:t xml:space="preserve">The College </w:t>
      </w:r>
      <w:r w:rsidDel="00000000" w:rsidR="00000000" w:rsidRPr="00000000">
        <w:rPr>
          <w:rFonts w:ascii="Arial" w:cs="Arial" w:eastAsia="Arial" w:hAnsi="Arial"/>
          <w:b w:val="1"/>
          <w:bCs w:val="1"/>
          <w:color w:val="4950df"/>
          <w:highlight w:val="yellow"/>
          <w:u w:val="single"/>
          <w:rtl w:val="0"/>
        </w:rPr>
        <w:t xml:space="preserve">will not </w:t>
      </w:r>
      <w:r w:rsidDel="00000000" w:rsidR="00000000" w:rsidRPr="00000000">
        <w:rPr>
          <w:rFonts w:ascii="Arial" w:cs="Arial" w:eastAsia="Arial" w:hAnsi="Arial"/>
          <w:b w:val="1"/>
          <w:bCs w:val="1"/>
          <w:color w:val="4950df"/>
          <w:highlight w:val="yellow"/>
          <w:rtl w:val="0"/>
        </w:rPr>
        <w:t xml:space="preserve">directly reimburse faculty members for the project purchases.  UNLV Procurement Cards are </w:t>
      </w:r>
      <w:r w:rsidDel="00000000" w:rsidR="00000000" w:rsidRPr="00000000">
        <w:rPr>
          <w:rFonts w:ascii="Arial" w:cs="Arial" w:eastAsia="Arial" w:hAnsi="Arial"/>
          <w:b w:val="1"/>
          <w:bCs w:val="1"/>
          <w:color w:val="4950df"/>
          <w:highlight w:val="yellow"/>
          <w:u w:val="singl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1"/>
          <w:bCs w:val="1"/>
          <w:color w:val="4950df"/>
          <w:highlight w:val="yellow"/>
          <w:rtl w:val="0"/>
        </w:rPr>
        <w:t xml:space="preserve"> authorized to purchase project items for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Reimbursements will not be processed until all members of the team have turned in reimbursement paperwork or a letter stating they are not requesting reimbursement!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nton" w:cs="Anton" w:eastAsia="Anton" w:hAnsi="Anto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 The total allowable reimbursement for each project from the College of Engineering is $1000.00. We encourage teams to ask their departments for additional funding as well as reach out to community partners for assistance.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Please avoid purchasing non-reimbursable items in the same transactions, i.e. soda, gum, candy, etc.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  If you have any questions, please contact Molly Marks via email or at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702-994-8803.  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Thank you!</w:t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Anton">
    <w:embedRegular w:fontKey="{00000000-0000-0000-0000-000000000000}" r:id="rId1" w:subsetted="0"/>
  </w:font>
  <w:font w:name="Neutra Text Alt"/>
  <w:font w:name="Noto Sans Symbols">
    <w:embedRegular w:fontKey="{00000000-0000-0000-0000-000000000000}" r:id="rId2" w:subsetted="0"/>
    <w:embedBold w:fontKey="{00000000-0000-0000-0000-000000000000}" r:id="rId3" w:subsetted="0"/>
  </w:font>
  <w:font w:name="Arial Black">
    <w:embedRegular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tabs>
        <w:tab w:val="center" w:leader="none" w:pos="4680"/>
        <w:tab w:val="right" w:leader="none" w:pos="9360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For reimbursement questions, please contact Molly Marks.</w:t>
    </w:r>
  </w:p>
  <w:p w:rsidR="00000000" w:rsidDel="00000000" w:rsidP="00000000" w:rsidRDefault="00000000" w:rsidRPr="00000000" w14:paraId="00000051">
    <w:pPr>
      <w:tabs>
        <w:tab w:val="center" w:leader="none" w:pos="4680"/>
        <w:tab w:val="right" w:leader="none" w:pos="9360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Phone: (702) 994.8803| E-mail: Molly.Marks@unlv.edu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1530" w:hanging="360"/>
      </w:pPr>
      <w:rPr/>
    </w:lvl>
    <w:lvl w:ilvl="1">
      <w:start w:val="1"/>
      <w:numFmt w:val="lowerLetter"/>
      <w:lvlText w:val="%2."/>
      <w:lvlJc w:val="left"/>
      <w:pPr>
        <w:ind w:left="2250" w:hanging="360"/>
      </w:pPr>
      <w:rPr/>
    </w:lvl>
    <w:lvl w:ilvl="2">
      <w:start w:val="1"/>
      <w:numFmt w:val="lowerRoman"/>
      <w:lvlText w:val="%3."/>
      <w:lvlJc w:val="right"/>
      <w:pPr>
        <w:ind w:left="2970" w:hanging="180"/>
      </w:pPr>
      <w:rPr/>
    </w:lvl>
    <w:lvl w:ilvl="3">
      <w:start w:val="1"/>
      <w:numFmt w:val="decimal"/>
      <w:lvlText w:val="%4."/>
      <w:lvlJc w:val="left"/>
      <w:pPr>
        <w:ind w:left="3690" w:hanging="360"/>
      </w:pPr>
      <w:rPr/>
    </w:lvl>
    <w:lvl w:ilvl="4">
      <w:start w:val="1"/>
      <w:numFmt w:val="lowerLetter"/>
      <w:lvlText w:val="%5."/>
      <w:lvlJc w:val="left"/>
      <w:pPr>
        <w:ind w:left="4410" w:hanging="360"/>
      </w:pPr>
      <w:rPr/>
    </w:lvl>
    <w:lvl w:ilvl="5">
      <w:start w:val="1"/>
      <w:numFmt w:val="lowerRoman"/>
      <w:lvlText w:val="%6."/>
      <w:lvlJc w:val="right"/>
      <w:pPr>
        <w:ind w:left="5130" w:hanging="180"/>
      </w:pPr>
      <w:rPr/>
    </w:lvl>
    <w:lvl w:ilvl="6">
      <w:start w:val="1"/>
      <w:numFmt w:val="decimal"/>
      <w:lvlText w:val="%7."/>
      <w:lvlJc w:val="left"/>
      <w:pPr>
        <w:ind w:left="5850" w:hanging="360"/>
      </w:pPr>
      <w:rPr/>
    </w:lvl>
    <w:lvl w:ilvl="7">
      <w:start w:val="1"/>
      <w:numFmt w:val="lowerLetter"/>
      <w:lvlText w:val="%8."/>
      <w:lvlJc w:val="left"/>
      <w:pPr>
        <w:ind w:left="6570" w:hanging="360"/>
      </w:pPr>
      <w:rPr/>
    </w:lvl>
    <w:lvl w:ilvl="8">
      <w:start w:val="1"/>
      <w:numFmt w:val="lowerRoman"/>
      <w:lvlText w:val="%9."/>
      <w:lvlJc w:val="right"/>
      <w:pPr>
        <w:ind w:left="729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A46B3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A46B3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E74B7C"/>
    <w:rPr>
      <w:rFonts w:asciiTheme="minorHAnsi" w:cstheme="minorBidi" w:eastAsiaTheme="minorHAnsi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B100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B10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AB100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B100A"/>
    <w:rPr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586AF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Relationship Id="rId4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BO1CP+JjektvoNkqlhNov27AA==">CgMxLjA4AHIhMWhCeWR5UFctRXJGRmdEYWhkNXZqSHFQRW9NaW4wR0hI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2025-06-18T19:04:00Z</dcterms:created>
  <dc:creator>Molly Marks</dc:creator>
</cp:coreProperties>
</file>